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ABB" w:rsidRPr="00714DFB" w:rsidRDefault="00475ABB" w:rsidP="00475ABB">
      <w:pPr>
        <w:widowControl/>
        <w:shd w:val="clear" w:color="auto" w:fill="FFFFFF"/>
        <w:suppressAutoHyphens w:val="0"/>
        <w:jc w:val="right"/>
        <w:rPr>
          <w:rFonts w:cs="Times New Roman"/>
          <w:b/>
          <w:lang w:eastAsia="pl-PL"/>
        </w:rPr>
      </w:pPr>
      <w:r w:rsidRPr="00714DFB">
        <w:rPr>
          <w:rFonts w:cs="Times New Roman"/>
          <w:b/>
          <w:lang w:eastAsia="pl-PL"/>
        </w:rPr>
        <w:t xml:space="preserve">Załącznik nr 2 </w:t>
      </w:r>
    </w:p>
    <w:p w:rsidR="00475ABB" w:rsidRPr="00714DFB" w:rsidRDefault="00475ABB" w:rsidP="00475ABB">
      <w:pPr>
        <w:widowControl/>
        <w:shd w:val="clear" w:color="auto" w:fill="FFFFFF"/>
        <w:suppressAutoHyphens w:val="0"/>
        <w:jc w:val="right"/>
        <w:rPr>
          <w:rFonts w:cs="Times New Roman"/>
          <w:b/>
          <w:bCs/>
          <w:sz w:val="27"/>
          <w:szCs w:val="27"/>
        </w:rPr>
      </w:pPr>
      <w:r w:rsidRPr="00714DFB">
        <w:rPr>
          <w:rFonts w:cs="Times New Roman"/>
          <w:b/>
          <w:bCs/>
          <w:sz w:val="27"/>
          <w:szCs w:val="27"/>
        </w:rPr>
        <w:t>Szczegółowy opis przedmiotu zamówienia</w:t>
      </w:r>
    </w:p>
    <w:p w:rsidR="00475ABB" w:rsidRPr="00714DFB" w:rsidRDefault="00475ABB" w:rsidP="00475ABB">
      <w:pPr>
        <w:pStyle w:val="Tekstpodstawowy"/>
        <w:jc w:val="right"/>
        <w:rPr>
          <w:rFonts w:cs="Times New Roman"/>
          <w:bCs/>
          <w:sz w:val="20"/>
          <w:lang w:eastAsia="pl-PL"/>
        </w:rPr>
      </w:pPr>
      <w:r w:rsidRPr="00714DFB">
        <w:rPr>
          <w:rFonts w:cs="Times New Roman"/>
          <w:sz w:val="20"/>
          <w:lang w:eastAsia="pl-PL"/>
        </w:rPr>
        <w:t>Na o</w:t>
      </w:r>
      <w:r w:rsidRPr="00714DFB">
        <w:rPr>
          <w:rFonts w:cs="Times New Roman"/>
          <w:bCs/>
          <w:sz w:val="20"/>
          <w:lang w:eastAsia="pl-PL"/>
        </w:rPr>
        <w:t xml:space="preserve">pracowanie studium wykonalności, wypełnienia wniosku oraz uczestniczenia w procedurze składania wyjaśnień i uzupełnień na potrzeby aplikowania o dofinansowanie realizacji zadania pn. Modernizacja źródeł ciepła i budowa systemów wytwarzania energii elektrycznej na potrzeby budynków użyteczności publicznej Gminy Pabianice w oparciu o odnawialne źródła energii (etap II ochrona zdrowia) w ramach Strategii ZIT – nabór z Regionalnego Programu Operacyjnego Województwa Łódzkiego na lata 2014-2020, </w:t>
      </w:r>
      <w:r w:rsidRPr="00BA5652">
        <w:rPr>
          <w:rFonts w:cs="Times New Roman"/>
          <w:bCs/>
          <w:sz w:val="20"/>
          <w:lang w:eastAsia="pl-PL"/>
        </w:rPr>
        <w:t xml:space="preserve">Oś Priorytetowa IV Gospodarka niskoemisyjna, Poddziałanie </w:t>
      </w:r>
      <w:r w:rsidRPr="00564A20">
        <w:rPr>
          <w:rFonts w:cs="Times New Roman"/>
          <w:bCs/>
          <w:sz w:val="20"/>
          <w:lang w:eastAsia="pl-PL"/>
        </w:rPr>
        <w:t>IV.2.1 Termomodernizacja budynków - ZIT.</w:t>
      </w:r>
    </w:p>
    <w:p w:rsidR="00475ABB" w:rsidRPr="00714DFB" w:rsidRDefault="00475ABB" w:rsidP="00475ABB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b/>
          <w:bCs/>
          <w:kern w:val="0"/>
          <w:sz w:val="27"/>
          <w:szCs w:val="27"/>
          <w:lang w:eastAsia="pl-PL" w:bidi="ar-SA"/>
        </w:rPr>
      </w:pPr>
    </w:p>
    <w:p w:rsidR="00475ABB" w:rsidRPr="00714DFB" w:rsidRDefault="00475ABB" w:rsidP="00475ABB">
      <w:pPr>
        <w:pStyle w:val="NormalnyWeb"/>
        <w:shd w:val="clear" w:color="auto" w:fill="FFFFFF"/>
        <w:spacing w:before="0" w:beforeAutospacing="0" w:after="300" w:afterAutospacing="0"/>
        <w:rPr>
          <w:rStyle w:val="Pogrubienie"/>
        </w:rPr>
      </w:pPr>
    </w:p>
    <w:p w:rsidR="00475ABB" w:rsidRPr="00714DFB" w:rsidRDefault="00475ABB" w:rsidP="00475ABB">
      <w:pPr>
        <w:pStyle w:val="NormalnyWeb"/>
        <w:shd w:val="clear" w:color="auto" w:fill="FFFFFF"/>
        <w:spacing w:before="0" w:beforeAutospacing="0" w:after="300" w:afterAutospacing="0"/>
        <w:rPr>
          <w:rStyle w:val="Pogrubienie"/>
        </w:rPr>
      </w:pPr>
    </w:p>
    <w:p w:rsidR="00475ABB" w:rsidRPr="00714DFB" w:rsidRDefault="00475ABB" w:rsidP="00475ABB">
      <w:pPr>
        <w:pStyle w:val="NormalnyWeb"/>
        <w:shd w:val="clear" w:color="auto" w:fill="FFFFFF"/>
        <w:spacing w:before="0" w:beforeAutospacing="0" w:after="300" w:afterAutospacing="0"/>
        <w:rPr>
          <w:rStyle w:val="Pogrubienie"/>
        </w:rPr>
      </w:pPr>
    </w:p>
    <w:p w:rsidR="00475ABB" w:rsidRPr="00714DFB" w:rsidRDefault="00475ABB" w:rsidP="00475ABB">
      <w:pPr>
        <w:pStyle w:val="NormalnyWeb"/>
        <w:shd w:val="clear" w:color="auto" w:fill="FFFFFF"/>
        <w:spacing w:before="0" w:beforeAutospacing="0" w:after="300" w:afterAutospacing="0"/>
      </w:pPr>
      <w:r w:rsidRPr="00714DFB">
        <w:rPr>
          <w:rStyle w:val="Pogrubienie"/>
        </w:rPr>
        <w:t>SZCZEGÓŁOWY OPIS PRZEDMIOTU ZAMÓWIENIA</w:t>
      </w:r>
    </w:p>
    <w:p w:rsidR="00475ABB" w:rsidRPr="00714DFB" w:rsidRDefault="00475ABB" w:rsidP="00475ABB">
      <w:pPr>
        <w:pStyle w:val="NormalnyWeb"/>
        <w:shd w:val="clear" w:color="auto" w:fill="FFFFFF"/>
        <w:spacing w:before="0" w:beforeAutospacing="0" w:after="300" w:afterAutospacing="0"/>
      </w:pPr>
      <w:r w:rsidRPr="00714DFB">
        <w:rPr>
          <w:rStyle w:val="Pogrubienie"/>
        </w:rPr>
        <w:t>1</w:t>
      </w:r>
      <w:r w:rsidRPr="00714DFB">
        <w:t>. Rodzaj zamówienia: usługa</w:t>
      </w:r>
    </w:p>
    <w:p w:rsidR="00475ABB" w:rsidRPr="00714DFB" w:rsidRDefault="00475ABB" w:rsidP="00475ABB">
      <w:pPr>
        <w:pStyle w:val="NormalnyWeb"/>
        <w:shd w:val="clear" w:color="auto" w:fill="FFFFFF"/>
        <w:spacing w:after="300"/>
        <w:jc w:val="both"/>
        <w:rPr>
          <w:bCs/>
        </w:rPr>
      </w:pPr>
      <w:r w:rsidRPr="00714DFB">
        <w:rPr>
          <w:rStyle w:val="Pogrubienie"/>
        </w:rPr>
        <w:t>2.</w:t>
      </w:r>
      <w:r w:rsidRPr="00714DFB">
        <w:rPr>
          <w:rStyle w:val="apple-converted-space"/>
          <w:b/>
          <w:bCs/>
        </w:rPr>
        <w:t> </w:t>
      </w:r>
      <w:r w:rsidRPr="00714DFB">
        <w:t>Przedmiotem zamówienia jest o</w:t>
      </w:r>
      <w:r w:rsidRPr="00714DFB">
        <w:rPr>
          <w:bCs/>
        </w:rPr>
        <w:t xml:space="preserve">pracowanie studium wykonalności </w:t>
      </w:r>
      <w:r w:rsidRPr="00475ABB">
        <w:rPr>
          <w:bCs/>
          <w:u w:val="single"/>
        </w:rPr>
        <w:t>w tym analiza w zakresie pomocy publicznej i luki finansowej</w:t>
      </w:r>
      <w:r w:rsidRPr="00714DFB">
        <w:rPr>
          <w:bCs/>
        </w:rPr>
        <w:t>, wypełnienie wniosku oraz uczestniczenie w procedurze składania wyjaśnień i uzupełnień na potrzeby aplikowania o dofinansowanie realizacji zadania pn. Modernizacja źródeł cie</w:t>
      </w:r>
      <w:bookmarkStart w:id="0" w:name="_GoBack"/>
      <w:r w:rsidRPr="00714DFB">
        <w:rPr>
          <w:bCs/>
        </w:rPr>
        <w:t>p</w:t>
      </w:r>
      <w:bookmarkEnd w:id="0"/>
      <w:r w:rsidRPr="00714DFB">
        <w:rPr>
          <w:bCs/>
        </w:rPr>
        <w:t>ła i budowa systemów wytwarzania energii elektrycznej na potrzeby budynków użyteczności publicznej Gminy Pabianice w oparciu o odnawialne źródła energii (</w:t>
      </w:r>
      <w:r w:rsidRPr="00475ABB">
        <w:rPr>
          <w:b/>
          <w:bCs/>
        </w:rPr>
        <w:t>etap II ochrona zdrowia</w:t>
      </w:r>
      <w:r w:rsidRPr="00714DFB">
        <w:rPr>
          <w:bCs/>
        </w:rPr>
        <w:t xml:space="preserve">) w ramach Strategii ZIT – nabór z Regionalnego Programu Operacyjnego Województwa Łódzkiego na lata </w:t>
      </w:r>
      <w:r w:rsidRPr="00D77050">
        <w:rPr>
          <w:bCs/>
        </w:rPr>
        <w:t>2014-2020, Oś Priorytetowa IV Gospodarka niskoemisyjna, Poddziałanie IV.2.1 Termomodernizacja budynków - ZIT.</w:t>
      </w:r>
    </w:p>
    <w:p w:rsidR="00475ABB" w:rsidRPr="00714DFB" w:rsidRDefault="00475ABB" w:rsidP="00475ABB">
      <w:pPr>
        <w:pStyle w:val="NormalnyWeb"/>
        <w:shd w:val="clear" w:color="auto" w:fill="FFFFFF"/>
        <w:spacing w:before="0" w:beforeAutospacing="0" w:after="300" w:afterAutospacing="0"/>
      </w:pPr>
      <w:r w:rsidRPr="00714DFB">
        <w:t>Termomodernizacją zamierzamy objąć budynki użyteczności publicznej wymienione poniżej w opisanym niżej zakresie prac:</w:t>
      </w:r>
    </w:p>
    <w:p w:rsidR="00475ABB" w:rsidRPr="00714DFB" w:rsidRDefault="00475ABB" w:rsidP="00475ABB">
      <w:pPr>
        <w:pStyle w:val="NormalnyWeb"/>
        <w:shd w:val="clear" w:color="auto" w:fill="FFFFFF"/>
        <w:spacing w:after="300"/>
        <w:rPr>
          <w:b/>
          <w:bCs/>
        </w:rPr>
      </w:pPr>
      <w:r w:rsidRPr="00714DFB">
        <w:rPr>
          <w:rStyle w:val="Pogrubienie"/>
        </w:rPr>
        <w:t xml:space="preserve">2.1) </w:t>
      </w:r>
      <w:r w:rsidRPr="00714DFB">
        <w:rPr>
          <w:b/>
          <w:bCs/>
        </w:rPr>
        <w:t>PAWLIKOWICE OŚRODEK ZDROWIA</w:t>
      </w:r>
    </w:p>
    <w:p w:rsidR="00475ABB" w:rsidRPr="00714DFB" w:rsidRDefault="00475ABB" w:rsidP="00475ABB">
      <w:pPr>
        <w:pStyle w:val="NormalnyWeb"/>
        <w:shd w:val="clear" w:color="auto" w:fill="FFFFFF"/>
        <w:spacing w:after="300"/>
        <w:rPr>
          <w:b/>
          <w:bCs/>
        </w:rPr>
      </w:pPr>
      <w:r w:rsidRPr="00714DFB">
        <w:rPr>
          <w:b/>
          <w:bCs/>
        </w:rPr>
        <w:t>Kubatura 1.170 m3</w:t>
      </w:r>
    </w:p>
    <w:p w:rsidR="00475ABB" w:rsidRPr="00714DFB" w:rsidRDefault="00475ABB" w:rsidP="00475ABB">
      <w:pPr>
        <w:rPr>
          <w:u w:val="single"/>
        </w:rPr>
      </w:pPr>
      <w:r w:rsidRPr="00714DFB">
        <w:rPr>
          <w:u w:val="single"/>
        </w:rPr>
        <w:t>Montaż konstrukcji stalowych na dachu pod ogniwa fotowoltaiczne</w:t>
      </w:r>
    </w:p>
    <w:p w:rsidR="00475ABB" w:rsidRPr="00714DFB" w:rsidRDefault="00475ABB" w:rsidP="00475ABB">
      <w:pPr>
        <w:rPr>
          <w:u w:val="single"/>
        </w:rPr>
      </w:pPr>
    </w:p>
    <w:p w:rsidR="00475ABB" w:rsidRPr="00714DFB" w:rsidRDefault="00475ABB" w:rsidP="00475ABB">
      <w:pPr>
        <w:rPr>
          <w:u w:val="single"/>
        </w:rPr>
      </w:pPr>
      <w:r w:rsidRPr="00714DFB">
        <w:rPr>
          <w:u w:val="single"/>
        </w:rPr>
        <w:t>Montaż elementów instalacji fotowoltaicznej  w tym:</w:t>
      </w:r>
    </w:p>
    <w:p w:rsidR="00475ABB" w:rsidRPr="00714DFB" w:rsidRDefault="00475ABB" w:rsidP="00475ABB">
      <w:r w:rsidRPr="00714DFB">
        <w:t>Paneli PV</w:t>
      </w:r>
    </w:p>
    <w:p w:rsidR="00475ABB" w:rsidRPr="00714DFB" w:rsidRDefault="00475ABB" w:rsidP="00475ABB">
      <w:proofErr w:type="spellStart"/>
      <w:r w:rsidRPr="00714DFB">
        <w:t>Oprzewodowania</w:t>
      </w:r>
      <w:proofErr w:type="spellEnd"/>
      <w:r w:rsidRPr="00714DFB">
        <w:t xml:space="preserve"> po stronie DC</w:t>
      </w:r>
    </w:p>
    <w:p w:rsidR="00475ABB" w:rsidRPr="00714DFB" w:rsidRDefault="00475ABB" w:rsidP="00475ABB">
      <w:r w:rsidRPr="00714DFB">
        <w:t>Rozdzielni DC,</w:t>
      </w:r>
    </w:p>
    <w:p w:rsidR="00475ABB" w:rsidRPr="00714DFB" w:rsidRDefault="00475ABB" w:rsidP="00475ABB">
      <w:r w:rsidRPr="00714DFB">
        <w:t>Inwertera/ów</w:t>
      </w:r>
    </w:p>
    <w:p w:rsidR="00475ABB" w:rsidRPr="00675EBF" w:rsidRDefault="00475ABB" w:rsidP="00475ABB">
      <w:r w:rsidRPr="00714DFB">
        <w:t xml:space="preserve">Rozłączników fotowoltaicznych </w:t>
      </w:r>
    </w:p>
    <w:p w:rsidR="00475ABB" w:rsidRPr="00714DFB" w:rsidRDefault="00475ABB" w:rsidP="00475ABB">
      <w:pPr>
        <w:rPr>
          <w:u w:val="single"/>
        </w:rPr>
      </w:pPr>
      <w:r w:rsidRPr="00714DFB">
        <w:rPr>
          <w:u w:val="single"/>
        </w:rPr>
        <w:t>Montaż elementów instalacji łączącej instalację PV  z instalacją wewnętrzną budynku w tym :</w:t>
      </w:r>
    </w:p>
    <w:p w:rsidR="00475ABB" w:rsidRPr="00714DFB" w:rsidRDefault="00475ABB" w:rsidP="00475ABB">
      <w:r w:rsidRPr="00714DFB">
        <w:t xml:space="preserve">Rozdzielni elektrycznej AC </w:t>
      </w:r>
    </w:p>
    <w:p w:rsidR="00475ABB" w:rsidRPr="00675EBF" w:rsidRDefault="00475ABB" w:rsidP="00475ABB">
      <w:proofErr w:type="spellStart"/>
      <w:r w:rsidRPr="00714DFB">
        <w:t>Oprzewodowania</w:t>
      </w:r>
      <w:proofErr w:type="spellEnd"/>
      <w:r w:rsidRPr="00714DFB">
        <w:t xml:space="preserve"> po stronie DC</w:t>
      </w:r>
    </w:p>
    <w:p w:rsidR="00475ABB" w:rsidRPr="00714DFB" w:rsidRDefault="00475ABB" w:rsidP="00475ABB">
      <w:pPr>
        <w:rPr>
          <w:u w:val="single"/>
        </w:rPr>
      </w:pPr>
      <w:r w:rsidRPr="00714DFB">
        <w:rPr>
          <w:u w:val="single"/>
        </w:rPr>
        <w:t>Rozbudowa istniejącej instalacji odgromowej na potrzeby instalacji PV</w:t>
      </w:r>
    </w:p>
    <w:p w:rsidR="00475ABB" w:rsidRPr="00714DFB" w:rsidRDefault="00475ABB" w:rsidP="00475ABB">
      <w:pPr>
        <w:rPr>
          <w:u w:val="single"/>
        </w:rPr>
      </w:pPr>
    </w:p>
    <w:p w:rsidR="00475ABB" w:rsidRPr="00714DFB" w:rsidRDefault="00475ABB" w:rsidP="00475ABB">
      <w:pPr>
        <w:rPr>
          <w:u w:val="single"/>
        </w:rPr>
      </w:pPr>
      <w:r w:rsidRPr="00714DFB">
        <w:rPr>
          <w:u w:val="single"/>
        </w:rPr>
        <w:t>Budowa systemu ogrzewania w oparciu o  jednosprężarkową pompę ciepła  solanka/woda [z pionowymi gruntowymi wymiennikami ciepła (sondy pionowe)] o mocy 13 kW</w:t>
      </w:r>
    </w:p>
    <w:p w:rsidR="00475ABB" w:rsidRPr="00714DFB" w:rsidRDefault="00475ABB" w:rsidP="00475ABB">
      <w:pPr>
        <w:numPr>
          <w:ilvl w:val="0"/>
          <w:numId w:val="2"/>
        </w:numPr>
        <w:ind w:hanging="1440"/>
      </w:pPr>
      <w:r w:rsidRPr="00714DFB">
        <w:t xml:space="preserve">odwierty pod wymienniki gruntowe – 4 </w:t>
      </w:r>
      <w:proofErr w:type="spellStart"/>
      <w:r w:rsidRPr="00714DFB">
        <w:t>szt</w:t>
      </w:r>
      <w:proofErr w:type="spellEnd"/>
    </w:p>
    <w:p w:rsidR="00475ABB" w:rsidRPr="00714DFB" w:rsidRDefault="00475ABB" w:rsidP="00475ABB">
      <w:pPr>
        <w:numPr>
          <w:ilvl w:val="0"/>
          <w:numId w:val="2"/>
        </w:numPr>
        <w:ind w:hanging="1440"/>
      </w:pPr>
      <w:r w:rsidRPr="00714DFB">
        <w:t>montaż :</w:t>
      </w:r>
    </w:p>
    <w:p w:rsidR="00475ABB" w:rsidRPr="00714DFB" w:rsidRDefault="00475ABB" w:rsidP="00475ABB">
      <w:pPr>
        <w:numPr>
          <w:ilvl w:val="0"/>
          <w:numId w:val="1"/>
        </w:numPr>
      </w:pPr>
      <w:r w:rsidRPr="00714DFB">
        <w:lastRenderedPageBreak/>
        <w:t xml:space="preserve">pompy ciepła wraz z osprzętem </w:t>
      </w:r>
    </w:p>
    <w:p w:rsidR="00475ABB" w:rsidRPr="00714DFB" w:rsidRDefault="00475ABB" w:rsidP="00475AB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</w:rPr>
      </w:pPr>
      <w:r w:rsidRPr="00714DFB">
        <w:rPr>
          <w:bCs/>
        </w:rPr>
        <w:t>buforów co</w:t>
      </w:r>
    </w:p>
    <w:p w:rsidR="00475ABB" w:rsidRPr="00714DFB" w:rsidRDefault="00475ABB" w:rsidP="00475AB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</w:rPr>
      </w:pPr>
      <w:r w:rsidRPr="00714DFB">
        <w:rPr>
          <w:bCs/>
        </w:rPr>
        <w:t xml:space="preserve">zasobników </w:t>
      </w:r>
      <w:proofErr w:type="spellStart"/>
      <w:r w:rsidRPr="00714DFB">
        <w:rPr>
          <w:bCs/>
        </w:rPr>
        <w:t>cwu</w:t>
      </w:r>
      <w:proofErr w:type="spellEnd"/>
    </w:p>
    <w:p w:rsidR="00475ABB" w:rsidRPr="00714DFB" w:rsidRDefault="00475ABB" w:rsidP="00475AB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</w:rPr>
      </w:pPr>
      <w:r w:rsidRPr="00714DFB">
        <w:rPr>
          <w:bCs/>
        </w:rPr>
        <w:t>armatury</w:t>
      </w:r>
    </w:p>
    <w:p w:rsidR="00475ABB" w:rsidRPr="00714DFB" w:rsidRDefault="00475ABB" w:rsidP="00475AB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</w:rPr>
      </w:pPr>
      <w:r w:rsidRPr="00714DFB">
        <w:rPr>
          <w:bCs/>
        </w:rPr>
        <w:t>automatyki sterującej</w:t>
      </w:r>
    </w:p>
    <w:p w:rsidR="00475ABB" w:rsidRPr="00714DFB" w:rsidRDefault="00475ABB" w:rsidP="00475AB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</w:rPr>
      </w:pPr>
      <w:r w:rsidRPr="00714DFB">
        <w:rPr>
          <w:bCs/>
        </w:rPr>
        <w:t>instalacji zasilania i automatyki pomp</w:t>
      </w:r>
    </w:p>
    <w:p w:rsidR="00475ABB" w:rsidRPr="00714DFB" w:rsidRDefault="00475ABB" w:rsidP="00475ABB">
      <w:pPr>
        <w:numPr>
          <w:ilvl w:val="0"/>
          <w:numId w:val="3"/>
        </w:numPr>
        <w:ind w:left="426"/>
      </w:pPr>
      <w:r w:rsidRPr="00714DFB">
        <w:t xml:space="preserve">demontaż kotła  na </w:t>
      </w:r>
      <w:proofErr w:type="spellStart"/>
      <w:r w:rsidRPr="00714DFB">
        <w:t>ekogroszek</w:t>
      </w:r>
      <w:proofErr w:type="spellEnd"/>
      <w:r w:rsidRPr="00714DFB">
        <w:t xml:space="preserve"> </w:t>
      </w:r>
    </w:p>
    <w:p w:rsidR="00475ABB" w:rsidRPr="00714DFB" w:rsidRDefault="00475ABB" w:rsidP="00475ABB"/>
    <w:p w:rsidR="00475ABB" w:rsidRPr="00714DFB" w:rsidRDefault="00475ABB" w:rsidP="00475ABB">
      <w:pPr>
        <w:rPr>
          <w:u w:val="single"/>
        </w:rPr>
      </w:pPr>
      <w:r w:rsidRPr="00714DFB">
        <w:rPr>
          <w:u w:val="single"/>
        </w:rPr>
        <w:t xml:space="preserve">Modernizacja wewnętrznej instalacji co i </w:t>
      </w:r>
      <w:proofErr w:type="spellStart"/>
      <w:r w:rsidRPr="00714DFB">
        <w:rPr>
          <w:u w:val="single"/>
        </w:rPr>
        <w:t>cwu</w:t>
      </w:r>
      <w:proofErr w:type="spellEnd"/>
      <w:r w:rsidRPr="00714DFB">
        <w:rPr>
          <w:u w:val="single"/>
        </w:rPr>
        <w:t>:</w:t>
      </w:r>
    </w:p>
    <w:p w:rsidR="00475ABB" w:rsidRPr="00714DFB" w:rsidRDefault="00475ABB" w:rsidP="00475ABB">
      <w:pPr>
        <w:numPr>
          <w:ilvl w:val="0"/>
          <w:numId w:val="1"/>
        </w:numPr>
      </w:pPr>
      <w:r w:rsidRPr="00714DFB">
        <w:t xml:space="preserve">demontaż istniejących instalacji </w:t>
      </w:r>
    </w:p>
    <w:p w:rsidR="00475ABB" w:rsidRPr="00714DFB" w:rsidRDefault="00475ABB" w:rsidP="00475ABB">
      <w:pPr>
        <w:numPr>
          <w:ilvl w:val="0"/>
          <w:numId w:val="1"/>
        </w:numPr>
      </w:pPr>
      <w:r w:rsidRPr="00714DFB">
        <w:t xml:space="preserve">wykonanie nowej </w:t>
      </w:r>
      <w:proofErr w:type="spellStart"/>
      <w:r w:rsidRPr="00714DFB">
        <w:t>niskopojemnościowej</w:t>
      </w:r>
      <w:proofErr w:type="spellEnd"/>
      <w:r w:rsidRPr="00714DFB">
        <w:t xml:space="preserve"> izolowanej instalacji co </w:t>
      </w:r>
    </w:p>
    <w:p w:rsidR="00475ABB" w:rsidRPr="00714DFB" w:rsidRDefault="00475ABB" w:rsidP="00475ABB">
      <w:pPr>
        <w:numPr>
          <w:ilvl w:val="0"/>
          <w:numId w:val="1"/>
        </w:numPr>
      </w:pPr>
      <w:r w:rsidRPr="00714DFB">
        <w:t xml:space="preserve"> wykonanie nowej izolowanej instalacji </w:t>
      </w:r>
      <w:proofErr w:type="spellStart"/>
      <w:r w:rsidRPr="00714DFB">
        <w:t>cwu</w:t>
      </w:r>
      <w:proofErr w:type="spellEnd"/>
      <w:r w:rsidRPr="00714DFB">
        <w:t xml:space="preserve"> wraz z cyrkulacją</w:t>
      </w:r>
    </w:p>
    <w:p w:rsidR="00475ABB" w:rsidRPr="00714DFB" w:rsidRDefault="00475ABB" w:rsidP="00475ABB">
      <w:pPr>
        <w:pStyle w:val="NormalnyWeb"/>
        <w:shd w:val="clear" w:color="auto" w:fill="FFFFFF"/>
        <w:spacing w:after="300"/>
        <w:rPr>
          <w:b/>
          <w:bCs/>
        </w:rPr>
      </w:pPr>
      <w:r w:rsidRPr="00714DFB">
        <w:rPr>
          <w:b/>
          <w:bCs/>
        </w:rPr>
        <w:t>2.2) PETRYKOZY STARY OŚRODEK ZDROWIA</w:t>
      </w:r>
    </w:p>
    <w:p w:rsidR="00475ABB" w:rsidRPr="00714DFB" w:rsidRDefault="00475ABB" w:rsidP="00475ABB">
      <w:pPr>
        <w:pStyle w:val="NormalnyWeb"/>
        <w:shd w:val="clear" w:color="auto" w:fill="FFFFFF"/>
        <w:rPr>
          <w:b/>
          <w:bCs/>
        </w:rPr>
      </w:pPr>
      <w:r w:rsidRPr="00714DFB">
        <w:rPr>
          <w:b/>
          <w:bCs/>
        </w:rPr>
        <w:t>Kubatura 819 m3</w:t>
      </w:r>
    </w:p>
    <w:p w:rsidR="00475ABB" w:rsidRPr="00714DFB" w:rsidRDefault="00475ABB" w:rsidP="00475ABB">
      <w:pPr>
        <w:rPr>
          <w:u w:val="single"/>
        </w:rPr>
      </w:pPr>
      <w:r w:rsidRPr="00714DFB">
        <w:rPr>
          <w:u w:val="single"/>
        </w:rPr>
        <w:t>Montaż konstrukcji stalowych na dachu pod ogniwa fotowoltaiczne</w:t>
      </w:r>
    </w:p>
    <w:p w:rsidR="00475ABB" w:rsidRPr="00714DFB" w:rsidRDefault="00475ABB" w:rsidP="00475ABB">
      <w:pPr>
        <w:rPr>
          <w:u w:val="single"/>
        </w:rPr>
      </w:pPr>
    </w:p>
    <w:p w:rsidR="00475ABB" w:rsidRPr="00714DFB" w:rsidRDefault="00475ABB" w:rsidP="00475ABB">
      <w:pPr>
        <w:rPr>
          <w:u w:val="single"/>
        </w:rPr>
      </w:pPr>
      <w:r w:rsidRPr="00714DFB">
        <w:rPr>
          <w:u w:val="single"/>
        </w:rPr>
        <w:t>Montaż elementów instalacji fotowoltaicznej  w tym:</w:t>
      </w:r>
    </w:p>
    <w:p w:rsidR="00475ABB" w:rsidRPr="00714DFB" w:rsidRDefault="00475ABB" w:rsidP="00475ABB">
      <w:r w:rsidRPr="00714DFB">
        <w:t>Paneli PV</w:t>
      </w:r>
    </w:p>
    <w:p w:rsidR="00475ABB" w:rsidRPr="00714DFB" w:rsidRDefault="00475ABB" w:rsidP="00475ABB">
      <w:proofErr w:type="spellStart"/>
      <w:r w:rsidRPr="00714DFB">
        <w:t>Oprzewodowania</w:t>
      </w:r>
      <w:proofErr w:type="spellEnd"/>
      <w:r w:rsidRPr="00714DFB">
        <w:t xml:space="preserve"> po stronie DC</w:t>
      </w:r>
    </w:p>
    <w:p w:rsidR="00475ABB" w:rsidRPr="00714DFB" w:rsidRDefault="00475ABB" w:rsidP="00475ABB">
      <w:r w:rsidRPr="00714DFB">
        <w:t>Rozdzielni DC,</w:t>
      </w:r>
    </w:p>
    <w:p w:rsidR="00475ABB" w:rsidRPr="00714DFB" w:rsidRDefault="00475ABB" w:rsidP="00475ABB">
      <w:r w:rsidRPr="00714DFB">
        <w:t>Inwertera/ów</w:t>
      </w:r>
    </w:p>
    <w:p w:rsidR="00475ABB" w:rsidRPr="00714DFB" w:rsidRDefault="00475ABB" w:rsidP="00475ABB">
      <w:r w:rsidRPr="00714DFB">
        <w:t xml:space="preserve">Rozłączników fotowoltaicznych </w:t>
      </w:r>
    </w:p>
    <w:p w:rsidR="00475ABB" w:rsidRPr="00714DFB" w:rsidRDefault="00475ABB" w:rsidP="00475ABB">
      <w:pPr>
        <w:rPr>
          <w:u w:val="single"/>
        </w:rPr>
      </w:pPr>
    </w:p>
    <w:p w:rsidR="00475ABB" w:rsidRPr="00714DFB" w:rsidRDefault="00475ABB" w:rsidP="00475ABB">
      <w:pPr>
        <w:rPr>
          <w:u w:val="single"/>
        </w:rPr>
      </w:pPr>
      <w:r w:rsidRPr="00714DFB">
        <w:rPr>
          <w:u w:val="single"/>
        </w:rPr>
        <w:t>Montaż elementów instalacji łączącej instalację PV  z instalacją wewnętrzną budynku w tym :</w:t>
      </w:r>
    </w:p>
    <w:p w:rsidR="00475ABB" w:rsidRPr="00714DFB" w:rsidRDefault="00475ABB" w:rsidP="00475ABB">
      <w:r w:rsidRPr="00714DFB">
        <w:t xml:space="preserve">Rozdzielni elektrycznej AC </w:t>
      </w:r>
    </w:p>
    <w:p w:rsidR="00475ABB" w:rsidRPr="00675EBF" w:rsidRDefault="00475ABB" w:rsidP="00475ABB">
      <w:proofErr w:type="spellStart"/>
      <w:r w:rsidRPr="00714DFB">
        <w:t>Oprzewodowania</w:t>
      </w:r>
      <w:proofErr w:type="spellEnd"/>
      <w:r w:rsidRPr="00714DFB">
        <w:t xml:space="preserve"> po stronie DC</w:t>
      </w:r>
    </w:p>
    <w:p w:rsidR="00475ABB" w:rsidRPr="00714DFB" w:rsidRDefault="00475ABB" w:rsidP="00475ABB">
      <w:pPr>
        <w:rPr>
          <w:u w:val="single"/>
        </w:rPr>
      </w:pPr>
      <w:r w:rsidRPr="00714DFB">
        <w:rPr>
          <w:u w:val="single"/>
        </w:rPr>
        <w:t>Rozbudowa istniejącej instalacji odgromowej na potrzeby instalacji PV</w:t>
      </w:r>
    </w:p>
    <w:p w:rsidR="00475ABB" w:rsidRDefault="00475ABB" w:rsidP="00475ABB">
      <w:pPr>
        <w:rPr>
          <w:u w:val="single"/>
        </w:rPr>
      </w:pPr>
    </w:p>
    <w:p w:rsidR="00475ABB" w:rsidRPr="00714DFB" w:rsidRDefault="00475ABB" w:rsidP="00475ABB">
      <w:pPr>
        <w:rPr>
          <w:u w:val="single"/>
        </w:rPr>
      </w:pPr>
      <w:r w:rsidRPr="00714DFB">
        <w:rPr>
          <w:u w:val="single"/>
        </w:rPr>
        <w:t>Budowa systemu ogrzewania w oparciu o  jednosprężarkową pompę ciepła  powietrze/woda  o mocy 19 kW</w:t>
      </w:r>
    </w:p>
    <w:p w:rsidR="00475ABB" w:rsidRPr="00714DFB" w:rsidRDefault="00475ABB" w:rsidP="00475ABB">
      <w:pPr>
        <w:numPr>
          <w:ilvl w:val="0"/>
          <w:numId w:val="2"/>
        </w:numPr>
        <w:ind w:hanging="1440"/>
      </w:pPr>
      <w:r w:rsidRPr="00714DFB">
        <w:t>montaż :</w:t>
      </w:r>
    </w:p>
    <w:p w:rsidR="00475ABB" w:rsidRPr="00714DFB" w:rsidRDefault="00475ABB" w:rsidP="00475ABB">
      <w:pPr>
        <w:numPr>
          <w:ilvl w:val="0"/>
          <w:numId w:val="1"/>
        </w:numPr>
      </w:pPr>
      <w:r w:rsidRPr="00714DFB">
        <w:t xml:space="preserve">pompy ciepła wraz z osprzętem </w:t>
      </w:r>
    </w:p>
    <w:p w:rsidR="00475ABB" w:rsidRPr="00714DFB" w:rsidRDefault="00475ABB" w:rsidP="00475AB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</w:rPr>
      </w:pPr>
      <w:r w:rsidRPr="00714DFB">
        <w:rPr>
          <w:bCs/>
        </w:rPr>
        <w:t>buforów co</w:t>
      </w:r>
    </w:p>
    <w:p w:rsidR="00475ABB" w:rsidRPr="00714DFB" w:rsidRDefault="00475ABB" w:rsidP="00475AB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</w:rPr>
      </w:pPr>
      <w:r w:rsidRPr="00714DFB">
        <w:rPr>
          <w:bCs/>
        </w:rPr>
        <w:t xml:space="preserve">zasobników </w:t>
      </w:r>
      <w:proofErr w:type="spellStart"/>
      <w:r w:rsidRPr="00714DFB">
        <w:rPr>
          <w:bCs/>
        </w:rPr>
        <w:t>cwu</w:t>
      </w:r>
      <w:proofErr w:type="spellEnd"/>
    </w:p>
    <w:p w:rsidR="00475ABB" w:rsidRPr="00714DFB" w:rsidRDefault="00475ABB" w:rsidP="00475AB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</w:rPr>
      </w:pPr>
      <w:r w:rsidRPr="00714DFB">
        <w:rPr>
          <w:bCs/>
        </w:rPr>
        <w:t>armatury</w:t>
      </w:r>
    </w:p>
    <w:p w:rsidR="00475ABB" w:rsidRPr="00714DFB" w:rsidRDefault="00475ABB" w:rsidP="00475AB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</w:rPr>
      </w:pPr>
      <w:r w:rsidRPr="00714DFB">
        <w:rPr>
          <w:bCs/>
        </w:rPr>
        <w:t>automatyki sterującej</w:t>
      </w:r>
    </w:p>
    <w:p w:rsidR="00475ABB" w:rsidRPr="00714DFB" w:rsidRDefault="00475ABB" w:rsidP="00475AB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</w:rPr>
      </w:pPr>
      <w:r w:rsidRPr="00714DFB">
        <w:rPr>
          <w:bCs/>
        </w:rPr>
        <w:t>instalacji zasilania i automatyki pomp</w:t>
      </w:r>
    </w:p>
    <w:p w:rsidR="00475ABB" w:rsidRPr="00714DFB" w:rsidRDefault="00475ABB" w:rsidP="00475ABB">
      <w:pPr>
        <w:numPr>
          <w:ilvl w:val="0"/>
          <w:numId w:val="3"/>
        </w:numPr>
        <w:ind w:left="426"/>
      </w:pPr>
      <w:r w:rsidRPr="00714DFB">
        <w:t xml:space="preserve">demontaż kotła  na </w:t>
      </w:r>
      <w:proofErr w:type="spellStart"/>
      <w:r w:rsidRPr="00714DFB">
        <w:t>ekogroszek</w:t>
      </w:r>
      <w:proofErr w:type="spellEnd"/>
      <w:r w:rsidRPr="00714DFB">
        <w:t xml:space="preserve"> , elektrycznych przepływowych pogrzewaczy i zasobników z grzałką elektryczną</w:t>
      </w:r>
    </w:p>
    <w:p w:rsidR="00475ABB" w:rsidRPr="00714DFB" w:rsidRDefault="00475ABB" w:rsidP="00475ABB"/>
    <w:p w:rsidR="00475ABB" w:rsidRPr="00714DFB" w:rsidRDefault="00475ABB" w:rsidP="00475ABB">
      <w:pPr>
        <w:rPr>
          <w:u w:val="single"/>
        </w:rPr>
      </w:pPr>
      <w:r w:rsidRPr="00714DFB">
        <w:rPr>
          <w:u w:val="single"/>
        </w:rPr>
        <w:t xml:space="preserve">Modernizacja wewnętrznej instalacji co i </w:t>
      </w:r>
      <w:proofErr w:type="spellStart"/>
      <w:r w:rsidRPr="00714DFB">
        <w:rPr>
          <w:u w:val="single"/>
        </w:rPr>
        <w:t>cwu</w:t>
      </w:r>
      <w:proofErr w:type="spellEnd"/>
      <w:r w:rsidRPr="00714DFB">
        <w:rPr>
          <w:u w:val="single"/>
        </w:rPr>
        <w:t>:</w:t>
      </w:r>
    </w:p>
    <w:p w:rsidR="00475ABB" w:rsidRPr="00714DFB" w:rsidRDefault="00475ABB" w:rsidP="00475ABB">
      <w:pPr>
        <w:numPr>
          <w:ilvl w:val="0"/>
          <w:numId w:val="1"/>
        </w:numPr>
      </w:pPr>
      <w:r w:rsidRPr="00714DFB">
        <w:t xml:space="preserve">demontaż istniejących instalacji </w:t>
      </w:r>
    </w:p>
    <w:p w:rsidR="00475ABB" w:rsidRPr="00714DFB" w:rsidRDefault="00475ABB" w:rsidP="00475ABB">
      <w:pPr>
        <w:numPr>
          <w:ilvl w:val="0"/>
          <w:numId w:val="1"/>
        </w:numPr>
      </w:pPr>
      <w:r w:rsidRPr="00714DFB">
        <w:t xml:space="preserve">wykonanie nowej </w:t>
      </w:r>
      <w:proofErr w:type="spellStart"/>
      <w:r w:rsidRPr="00714DFB">
        <w:t>niskopojemnościowej</w:t>
      </w:r>
      <w:proofErr w:type="spellEnd"/>
      <w:r w:rsidRPr="00714DFB">
        <w:t xml:space="preserve"> izolowanej instalacji co </w:t>
      </w:r>
    </w:p>
    <w:p w:rsidR="00475ABB" w:rsidRDefault="00475ABB" w:rsidP="00475ABB">
      <w:pPr>
        <w:numPr>
          <w:ilvl w:val="0"/>
          <w:numId w:val="1"/>
        </w:numPr>
      </w:pPr>
      <w:r w:rsidRPr="00714DFB">
        <w:t xml:space="preserve"> wykonanie nowej izolowanej instalacji </w:t>
      </w:r>
      <w:proofErr w:type="spellStart"/>
      <w:r w:rsidRPr="00714DFB">
        <w:t>cwu</w:t>
      </w:r>
      <w:proofErr w:type="spellEnd"/>
      <w:r w:rsidRPr="00714DFB">
        <w:t xml:space="preserve"> wraz z cyrkulacją</w:t>
      </w:r>
    </w:p>
    <w:p w:rsidR="00475ABB" w:rsidRPr="00675EBF" w:rsidRDefault="00475ABB" w:rsidP="00475ABB">
      <w:pPr>
        <w:rPr>
          <w:u w:val="single"/>
        </w:rPr>
      </w:pPr>
      <w:r>
        <w:rPr>
          <w:u w:val="single"/>
        </w:rPr>
        <w:t>Docieplenie stropu piwnic wełną mineralną</w:t>
      </w:r>
    </w:p>
    <w:p w:rsidR="00475ABB" w:rsidRDefault="00475ABB" w:rsidP="00475ABB">
      <w:pPr>
        <w:pStyle w:val="NormalnyWeb"/>
        <w:shd w:val="clear" w:color="auto" w:fill="FFFFFF"/>
        <w:spacing w:after="300"/>
        <w:rPr>
          <w:b/>
          <w:bCs/>
        </w:rPr>
      </w:pPr>
    </w:p>
    <w:p w:rsidR="00475ABB" w:rsidRDefault="00475ABB" w:rsidP="00475ABB">
      <w:pPr>
        <w:pStyle w:val="NormalnyWeb"/>
        <w:shd w:val="clear" w:color="auto" w:fill="FFFFFF"/>
        <w:spacing w:after="300"/>
        <w:rPr>
          <w:b/>
          <w:bCs/>
        </w:rPr>
      </w:pPr>
    </w:p>
    <w:p w:rsidR="00475ABB" w:rsidRPr="00714DFB" w:rsidRDefault="00475ABB" w:rsidP="00475ABB">
      <w:pPr>
        <w:pStyle w:val="NormalnyWeb"/>
        <w:shd w:val="clear" w:color="auto" w:fill="FFFFFF"/>
        <w:spacing w:after="300"/>
        <w:rPr>
          <w:b/>
          <w:bCs/>
        </w:rPr>
      </w:pPr>
      <w:r w:rsidRPr="00714DFB">
        <w:rPr>
          <w:b/>
          <w:bCs/>
        </w:rPr>
        <w:lastRenderedPageBreak/>
        <w:t>2.3) PETRYKOZY NOWY OŚRODEK ZDROWIA</w:t>
      </w:r>
    </w:p>
    <w:p w:rsidR="00475ABB" w:rsidRPr="00714DFB" w:rsidRDefault="00475ABB" w:rsidP="00475ABB">
      <w:pPr>
        <w:pStyle w:val="NormalnyWeb"/>
        <w:shd w:val="clear" w:color="auto" w:fill="FFFFFF"/>
        <w:spacing w:after="300"/>
        <w:rPr>
          <w:b/>
          <w:bCs/>
        </w:rPr>
      </w:pPr>
      <w:r w:rsidRPr="00714DFB">
        <w:rPr>
          <w:b/>
          <w:bCs/>
        </w:rPr>
        <w:t>Kubatura 770m3</w:t>
      </w:r>
    </w:p>
    <w:p w:rsidR="00475ABB" w:rsidRPr="00714DFB" w:rsidRDefault="00475ABB" w:rsidP="00475ABB">
      <w:pPr>
        <w:rPr>
          <w:u w:val="single"/>
        </w:rPr>
      </w:pPr>
      <w:r w:rsidRPr="00714DFB">
        <w:rPr>
          <w:u w:val="single"/>
        </w:rPr>
        <w:t>Montaż konstrukcji stalowych na dachu pod ogniwa fotowoltaiczne</w:t>
      </w:r>
    </w:p>
    <w:p w:rsidR="00475ABB" w:rsidRPr="00714DFB" w:rsidRDefault="00475ABB" w:rsidP="00475ABB">
      <w:pPr>
        <w:rPr>
          <w:u w:val="single"/>
        </w:rPr>
      </w:pPr>
    </w:p>
    <w:p w:rsidR="00475ABB" w:rsidRPr="00714DFB" w:rsidRDefault="00475ABB" w:rsidP="00475ABB">
      <w:pPr>
        <w:rPr>
          <w:u w:val="single"/>
        </w:rPr>
      </w:pPr>
      <w:r w:rsidRPr="00714DFB">
        <w:rPr>
          <w:u w:val="single"/>
        </w:rPr>
        <w:t>Montaż elementów instalacji fotowoltaicznej  w tym:</w:t>
      </w:r>
    </w:p>
    <w:p w:rsidR="00475ABB" w:rsidRPr="00714DFB" w:rsidRDefault="00475ABB" w:rsidP="00475ABB">
      <w:r w:rsidRPr="00714DFB">
        <w:t>Paneli PV</w:t>
      </w:r>
    </w:p>
    <w:p w:rsidR="00475ABB" w:rsidRPr="00714DFB" w:rsidRDefault="00475ABB" w:rsidP="00475ABB">
      <w:proofErr w:type="spellStart"/>
      <w:r w:rsidRPr="00714DFB">
        <w:t>Oprzewodowania</w:t>
      </w:r>
      <w:proofErr w:type="spellEnd"/>
      <w:r w:rsidRPr="00714DFB">
        <w:t xml:space="preserve"> po stronie DC</w:t>
      </w:r>
    </w:p>
    <w:p w:rsidR="00475ABB" w:rsidRPr="00714DFB" w:rsidRDefault="00475ABB" w:rsidP="00475ABB">
      <w:r w:rsidRPr="00714DFB">
        <w:t>Rozdzielni DC,</w:t>
      </w:r>
    </w:p>
    <w:p w:rsidR="00475ABB" w:rsidRPr="00714DFB" w:rsidRDefault="00475ABB" w:rsidP="00475ABB">
      <w:r w:rsidRPr="00714DFB">
        <w:t>Inwertera/ów</w:t>
      </w:r>
    </w:p>
    <w:p w:rsidR="00475ABB" w:rsidRPr="00714DFB" w:rsidRDefault="00475ABB" w:rsidP="00475ABB">
      <w:r w:rsidRPr="00714DFB">
        <w:t xml:space="preserve">Rozłączników fotowoltaicznych </w:t>
      </w:r>
    </w:p>
    <w:p w:rsidR="00475ABB" w:rsidRPr="00714DFB" w:rsidRDefault="00475ABB" w:rsidP="00475ABB">
      <w:pPr>
        <w:rPr>
          <w:u w:val="single"/>
        </w:rPr>
      </w:pPr>
    </w:p>
    <w:p w:rsidR="00475ABB" w:rsidRPr="00714DFB" w:rsidRDefault="00475ABB" w:rsidP="00475ABB">
      <w:pPr>
        <w:rPr>
          <w:u w:val="single"/>
        </w:rPr>
      </w:pPr>
      <w:r w:rsidRPr="00714DFB">
        <w:rPr>
          <w:u w:val="single"/>
        </w:rPr>
        <w:t>Montaż elementów instalacji łączącej instalację PV  z instalacją wewnętrzną budynku w tym :</w:t>
      </w:r>
    </w:p>
    <w:p w:rsidR="00475ABB" w:rsidRPr="00714DFB" w:rsidRDefault="00475ABB" w:rsidP="00475ABB">
      <w:r w:rsidRPr="00714DFB">
        <w:t xml:space="preserve">Rozdzielni elektrycznej AC </w:t>
      </w:r>
    </w:p>
    <w:p w:rsidR="00475ABB" w:rsidRPr="00675EBF" w:rsidRDefault="00475ABB" w:rsidP="00475ABB">
      <w:proofErr w:type="spellStart"/>
      <w:r w:rsidRPr="00714DFB">
        <w:t>Oprzewodowania</w:t>
      </w:r>
      <w:proofErr w:type="spellEnd"/>
      <w:r w:rsidRPr="00714DFB">
        <w:t xml:space="preserve"> po stronie DC</w:t>
      </w:r>
    </w:p>
    <w:p w:rsidR="00475ABB" w:rsidRPr="00714DFB" w:rsidRDefault="00475ABB" w:rsidP="00475ABB">
      <w:pPr>
        <w:rPr>
          <w:u w:val="single"/>
        </w:rPr>
      </w:pPr>
      <w:r w:rsidRPr="00714DFB">
        <w:rPr>
          <w:u w:val="single"/>
        </w:rPr>
        <w:t>Rozbudowa istniejącej instalacji odgromowej na potrzeby instalacji PV</w:t>
      </w:r>
    </w:p>
    <w:p w:rsidR="00475ABB" w:rsidRDefault="00475ABB" w:rsidP="00475ABB">
      <w:pPr>
        <w:rPr>
          <w:u w:val="single"/>
        </w:rPr>
      </w:pPr>
    </w:p>
    <w:p w:rsidR="00475ABB" w:rsidRPr="00714DFB" w:rsidRDefault="00475ABB" w:rsidP="00475ABB">
      <w:pPr>
        <w:rPr>
          <w:u w:val="single"/>
        </w:rPr>
      </w:pPr>
      <w:r w:rsidRPr="00714DFB">
        <w:rPr>
          <w:u w:val="single"/>
        </w:rPr>
        <w:t>Budowa systemu ogrzewania w oparciu o  jednosprężarkową pompę ciepła  powietrze/woda  o mocy 13 kW</w:t>
      </w:r>
    </w:p>
    <w:p w:rsidR="00475ABB" w:rsidRPr="00714DFB" w:rsidRDefault="00475ABB" w:rsidP="00475ABB">
      <w:pPr>
        <w:numPr>
          <w:ilvl w:val="0"/>
          <w:numId w:val="2"/>
        </w:numPr>
        <w:ind w:hanging="1440"/>
      </w:pPr>
      <w:r w:rsidRPr="00714DFB">
        <w:t>montaż :</w:t>
      </w:r>
    </w:p>
    <w:p w:rsidR="00475ABB" w:rsidRPr="00714DFB" w:rsidRDefault="00475ABB" w:rsidP="00475ABB">
      <w:pPr>
        <w:numPr>
          <w:ilvl w:val="0"/>
          <w:numId w:val="1"/>
        </w:numPr>
      </w:pPr>
      <w:r w:rsidRPr="00714DFB">
        <w:t xml:space="preserve">pompy ciepła wraz z osprzętem </w:t>
      </w:r>
    </w:p>
    <w:p w:rsidR="00475ABB" w:rsidRPr="00714DFB" w:rsidRDefault="00475ABB" w:rsidP="00475AB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</w:rPr>
      </w:pPr>
      <w:r w:rsidRPr="00714DFB">
        <w:rPr>
          <w:bCs/>
        </w:rPr>
        <w:t>buforów co</w:t>
      </w:r>
    </w:p>
    <w:p w:rsidR="00475ABB" w:rsidRPr="00714DFB" w:rsidRDefault="00475ABB" w:rsidP="00475AB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</w:rPr>
      </w:pPr>
      <w:r w:rsidRPr="00714DFB">
        <w:rPr>
          <w:bCs/>
        </w:rPr>
        <w:t xml:space="preserve">zasobników </w:t>
      </w:r>
      <w:proofErr w:type="spellStart"/>
      <w:r w:rsidRPr="00714DFB">
        <w:rPr>
          <w:bCs/>
        </w:rPr>
        <w:t>cwu</w:t>
      </w:r>
      <w:proofErr w:type="spellEnd"/>
    </w:p>
    <w:p w:rsidR="00475ABB" w:rsidRPr="00714DFB" w:rsidRDefault="00475ABB" w:rsidP="00475AB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</w:rPr>
      </w:pPr>
      <w:r w:rsidRPr="00714DFB">
        <w:rPr>
          <w:bCs/>
        </w:rPr>
        <w:t>armatury</w:t>
      </w:r>
    </w:p>
    <w:p w:rsidR="00475ABB" w:rsidRPr="00714DFB" w:rsidRDefault="00475ABB" w:rsidP="00475AB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</w:rPr>
      </w:pPr>
      <w:r w:rsidRPr="00714DFB">
        <w:rPr>
          <w:bCs/>
        </w:rPr>
        <w:t>automatyki sterującej</w:t>
      </w:r>
    </w:p>
    <w:p w:rsidR="00475ABB" w:rsidRPr="00714DFB" w:rsidRDefault="00475ABB" w:rsidP="00475AB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</w:rPr>
      </w:pPr>
      <w:r w:rsidRPr="00714DFB">
        <w:rPr>
          <w:bCs/>
        </w:rPr>
        <w:t>instalacji zasilania i automatyki pomp</w:t>
      </w:r>
    </w:p>
    <w:p w:rsidR="00475ABB" w:rsidRPr="00714DFB" w:rsidRDefault="00475ABB" w:rsidP="00475ABB">
      <w:pPr>
        <w:numPr>
          <w:ilvl w:val="0"/>
          <w:numId w:val="3"/>
        </w:numPr>
        <w:ind w:left="426"/>
      </w:pPr>
      <w:r w:rsidRPr="00714DFB">
        <w:t xml:space="preserve">demontaż kotła  na </w:t>
      </w:r>
      <w:proofErr w:type="spellStart"/>
      <w:r w:rsidRPr="00714DFB">
        <w:t>ekogroszek</w:t>
      </w:r>
      <w:proofErr w:type="spellEnd"/>
      <w:r w:rsidRPr="00714DFB">
        <w:t xml:space="preserve"> </w:t>
      </w:r>
    </w:p>
    <w:p w:rsidR="00475ABB" w:rsidRPr="00714DFB" w:rsidRDefault="00475ABB" w:rsidP="00475ABB"/>
    <w:p w:rsidR="00475ABB" w:rsidRPr="00714DFB" w:rsidRDefault="00475ABB" w:rsidP="00475ABB">
      <w:pPr>
        <w:rPr>
          <w:u w:val="single"/>
        </w:rPr>
      </w:pPr>
      <w:r w:rsidRPr="00714DFB">
        <w:rPr>
          <w:u w:val="single"/>
        </w:rPr>
        <w:t xml:space="preserve">Modernizacja wewnętrznej instalacji co i </w:t>
      </w:r>
      <w:proofErr w:type="spellStart"/>
      <w:r w:rsidRPr="00714DFB">
        <w:rPr>
          <w:u w:val="single"/>
        </w:rPr>
        <w:t>cwu</w:t>
      </w:r>
      <w:proofErr w:type="spellEnd"/>
      <w:r w:rsidRPr="00714DFB">
        <w:rPr>
          <w:u w:val="single"/>
        </w:rPr>
        <w:t>:</w:t>
      </w:r>
    </w:p>
    <w:p w:rsidR="00475ABB" w:rsidRPr="00714DFB" w:rsidRDefault="00475ABB" w:rsidP="00475ABB">
      <w:pPr>
        <w:numPr>
          <w:ilvl w:val="0"/>
          <w:numId w:val="1"/>
        </w:numPr>
      </w:pPr>
      <w:r w:rsidRPr="00714DFB">
        <w:t xml:space="preserve">demontaż istniejących instalacji </w:t>
      </w:r>
    </w:p>
    <w:p w:rsidR="00475ABB" w:rsidRPr="00714DFB" w:rsidRDefault="00475ABB" w:rsidP="00475ABB">
      <w:pPr>
        <w:numPr>
          <w:ilvl w:val="0"/>
          <w:numId w:val="1"/>
        </w:numPr>
      </w:pPr>
      <w:r w:rsidRPr="00714DFB">
        <w:t xml:space="preserve">wykonanie nowej </w:t>
      </w:r>
      <w:proofErr w:type="spellStart"/>
      <w:r w:rsidRPr="00714DFB">
        <w:t>niskopojemnościowej</w:t>
      </w:r>
      <w:proofErr w:type="spellEnd"/>
      <w:r w:rsidRPr="00714DFB">
        <w:t xml:space="preserve"> izolowanej instalacji co </w:t>
      </w:r>
    </w:p>
    <w:p w:rsidR="00475ABB" w:rsidRPr="00714DFB" w:rsidRDefault="00475ABB" w:rsidP="00475ABB">
      <w:pPr>
        <w:numPr>
          <w:ilvl w:val="0"/>
          <w:numId w:val="1"/>
        </w:numPr>
      </w:pPr>
      <w:r w:rsidRPr="00714DFB">
        <w:t xml:space="preserve"> wykonanie nowej izolowanej instalacji </w:t>
      </w:r>
      <w:proofErr w:type="spellStart"/>
      <w:r w:rsidRPr="00714DFB">
        <w:t>cwu</w:t>
      </w:r>
      <w:proofErr w:type="spellEnd"/>
      <w:r w:rsidRPr="00714DFB">
        <w:t xml:space="preserve"> wraz z cyrkulacją</w:t>
      </w:r>
    </w:p>
    <w:p w:rsidR="00475ABB" w:rsidRPr="00714DFB" w:rsidRDefault="00475ABB" w:rsidP="00475ABB">
      <w:pPr>
        <w:pStyle w:val="NormalnyWeb"/>
        <w:shd w:val="clear" w:color="auto" w:fill="FFFFFF"/>
        <w:spacing w:before="0" w:beforeAutospacing="0" w:after="300" w:afterAutospacing="0"/>
      </w:pPr>
    </w:p>
    <w:p w:rsidR="00475ABB" w:rsidRPr="00714DFB" w:rsidRDefault="00475ABB" w:rsidP="00475ABB">
      <w:pPr>
        <w:pStyle w:val="NormalnyWeb"/>
        <w:shd w:val="clear" w:color="auto" w:fill="FFFFFF"/>
        <w:spacing w:before="0" w:beforeAutospacing="0" w:after="300" w:afterAutospacing="0"/>
        <w:jc w:val="both"/>
      </w:pPr>
      <w:r w:rsidRPr="00714DFB">
        <w:rPr>
          <w:rStyle w:val="Pogrubienie"/>
        </w:rPr>
        <w:t>Dla wskazanych budynków zostały opracowane dokumentacje projektowe (projekt budowlany, projekt wykonawczy, przedmiary i kosztorysy) oraz audyty energetyczne.</w:t>
      </w:r>
    </w:p>
    <w:p w:rsidR="00475ABB" w:rsidRPr="00714DFB" w:rsidRDefault="00475ABB" w:rsidP="00475ABB">
      <w:pPr>
        <w:pStyle w:val="Tekstpodstawowy"/>
        <w:jc w:val="both"/>
        <w:rPr>
          <w:rFonts w:cs="Times New Roman"/>
          <w:bCs/>
          <w:lang w:eastAsia="pl-PL"/>
        </w:rPr>
      </w:pPr>
      <w:r w:rsidRPr="00714DFB">
        <w:rPr>
          <w:rFonts w:cs="Times New Roman"/>
        </w:rPr>
        <w:t xml:space="preserve">Studium wykonalności oraz </w:t>
      </w:r>
      <w:r w:rsidRPr="00714DFB">
        <w:t>wniosek o dofinansowanie projektu wraz z załącznikami</w:t>
      </w:r>
      <w:r w:rsidRPr="00714DFB">
        <w:rPr>
          <w:rFonts w:cs="Times New Roman"/>
        </w:rPr>
        <w:t xml:space="preserve"> należy przygotować zgodnie z obowiązującymi wytycznymi ogłoszonego przez  Z</w:t>
      </w:r>
      <w:r w:rsidRPr="00714DFB">
        <w:t>arząd Województwa Łódzkiego</w:t>
      </w:r>
      <w:r w:rsidRPr="00714DFB">
        <w:rPr>
          <w:rFonts w:cs="Times New Roman"/>
        </w:rPr>
        <w:t xml:space="preserve">, jako Instytucji Zarządzającej Regionalnym Programem Operacyjnym Województwa </w:t>
      </w:r>
      <w:r w:rsidRPr="00714DFB">
        <w:t>Łódzkiego</w:t>
      </w:r>
      <w:r w:rsidRPr="00714DFB">
        <w:rPr>
          <w:rFonts w:cs="Times New Roman"/>
        </w:rPr>
        <w:t xml:space="preserve"> na lata 2014-2020 </w:t>
      </w:r>
      <w:r w:rsidRPr="00714DFB">
        <w:rPr>
          <w:rFonts w:cs="Times New Roman"/>
          <w:bCs/>
          <w:lang w:eastAsia="pl-PL"/>
        </w:rPr>
        <w:t xml:space="preserve">– nabór z Regionalnego Programu Operacyjnego Województwa </w:t>
      </w:r>
      <w:r w:rsidRPr="00D77050">
        <w:rPr>
          <w:rFonts w:cs="Times New Roman"/>
          <w:bCs/>
          <w:lang w:eastAsia="pl-PL"/>
        </w:rPr>
        <w:t>Łódzkiego na lata 2014-2020, Oś Priorytetowa IV Gospodarka niskoemisyjna, Poddziałanie IV.2.1 Termomodernizacja budynków - ZIT.</w:t>
      </w:r>
    </w:p>
    <w:p w:rsidR="00475ABB" w:rsidRPr="00714DFB" w:rsidRDefault="00475ABB" w:rsidP="00475ABB">
      <w:pPr>
        <w:pStyle w:val="NormalnyWeb"/>
        <w:shd w:val="clear" w:color="auto" w:fill="FFFFFF"/>
        <w:spacing w:before="0" w:beforeAutospacing="0" w:after="300" w:afterAutospacing="0"/>
        <w:jc w:val="both"/>
      </w:pPr>
      <w:r w:rsidRPr="00714DFB">
        <w:t>m.in.:</w:t>
      </w:r>
    </w:p>
    <w:p w:rsidR="00475ABB" w:rsidRPr="00714DFB" w:rsidRDefault="00475ABB" w:rsidP="00475ABB">
      <w:pPr>
        <w:pStyle w:val="Tekstpodstawowy"/>
        <w:jc w:val="both"/>
        <w:rPr>
          <w:rFonts w:cs="Times New Roman"/>
          <w:bCs/>
          <w:lang w:eastAsia="pl-PL"/>
        </w:rPr>
      </w:pPr>
      <w:r w:rsidRPr="00714DFB">
        <w:t xml:space="preserve">-  Regulaminem naboru w ramach działania </w:t>
      </w:r>
      <w:r w:rsidRPr="00D77050">
        <w:rPr>
          <w:rFonts w:cs="Times New Roman"/>
          <w:bCs/>
          <w:lang w:eastAsia="pl-PL"/>
        </w:rPr>
        <w:t>IV.2.1 Termomodernizacja budynków - ZIT.</w:t>
      </w:r>
    </w:p>
    <w:p w:rsidR="00475ABB" w:rsidRPr="00714DFB" w:rsidRDefault="00475ABB" w:rsidP="00475ABB">
      <w:pPr>
        <w:pStyle w:val="NormalnyWeb"/>
        <w:shd w:val="clear" w:color="auto" w:fill="FFFFFF"/>
        <w:spacing w:before="0" w:beforeAutospacing="0" w:after="300" w:afterAutospacing="0"/>
        <w:jc w:val="both"/>
      </w:pPr>
    </w:p>
    <w:p w:rsidR="00475ABB" w:rsidRPr="00714DFB" w:rsidRDefault="00475ABB" w:rsidP="00475ABB">
      <w:pPr>
        <w:pStyle w:val="NormalnyWeb"/>
        <w:shd w:val="clear" w:color="auto" w:fill="FFFFFF"/>
        <w:spacing w:after="300"/>
        <w:jc w:val="both"/>
        <w:rPr>
          <w:bCs/>
        </w:rPr>
      </w:pPr>
      <w:r w:rsidRPr="00714DFB">
        <w:rPr>
          <w:bCs/>
        </w:rPr>
        <w:t xml:space="preserve">- Załącznikiem nr VI Przyjętego Uchwałą Zarządu Województwa Łódzkiego Nr 706/15 z dnia 25.06.2015 r. ZASADY PRZYGOTOWANIA STUDIUM WYKONALNOŚCI DLA PROJEKTÓW </w:t>
      </w:r>
      <w:r w:rsidRPr="00714DFB">
        <w:rPr>
          <w:bCs/>
        </w:rPr>
        <w:lastRenderedPageBreak/>
        <w:t>REALIZOWANYCH W RAMACH REGIONALNEGO PROGRAMU OPERACYJNEGO WOJEWÓDZTWA ŁÓDZKIEGO NA LATA 2014 – 2020 (z uwzględnieniem aktualizacji ww. Zasad ogłoszonych nie później niż do dnia poprzedzającego dzień wyznaczony jako ostateczny termin dokonania i złożenia zmian w dokumentacji aplikacyjnej i załącznikach do wniosku o dofinansowanie projektu).</w:t>
      </w:r>
    </w:p>
    <w:p w:rsidR="00475ABB" w:rsidRPr="00714DFB" w:rsidRDefault="00475ABB" w:rsidP="00475ABB">
      <w:pPr>
        <w:pStyle w:val="NormalnyWeb"/>
        <w:shd w:val="clear" w:color="auto" w:fill="FFFFFF"/>
        <w:spacing w:before="0" w:beforeAutospacing="0" w:after="300" w:afterAutospacing="0"/>
        <w:jc w:val="both"/>
      </w:pPr>
      <w:r w:rsidRPr="00714DFB">
        <w:t>-  </w:t>
      </w:r>
      <w:hyperlink r:id="rId5" w:history="1">
        <w:r w:rsidRPr="00714DFB">
          <w:t>Instrukcją wypełniania załączników do wniosku o dofinansowanie.</w:t>
        </w:r>
      </w:hyperlink>
    </w:p>
    <w:p w:rsidR="00475ABB" w:rsidRPr="00714DFB" w:rsidRDefault="00475ABB" w:rsidP="00475ABB">
      <w:pPr>
        <w:pStyle w:val="Tekstpodstawowy"/>
        <w:jc w:val="both"/>
        <w:rPr>
          <w:rFonts w:cs="Times New Roman"/>
          <w:bCs/>
          <w:lang w:eastAsia="pl-PL"/>
        </w:rPr>
      </w:pPr>
      <w:r w:rsidRPr="00714DFB">
        <w:rPr>
          <w:rFonts w:cs="Times New Roman"/>
        </w:rPr>
        <w:t>-</w:t>
      </w:r>
      <w:r w:rsidRPr="00714DFB">
        <w:t> </w:t>
      </w:r>
      <w:r w:rsidRPr="00714DFB">
        <w:rPr>
          <w:rFonts w:cs="Times New Roman"/>
        </w:rPr>
        <w:fldChar w:fldCharType="begin"/>
      </w:r>
      <w:r w:rsidRPr="00714DFB">
        <w:rPr>
          <w:rFonts w:cs="Times New Roman"/>
        </w:rPr>
        <w:instrText xml:space="preserve"> HYPERLINK "http://www.rpo.podkarpackie.pl/images/dok/OS_II_VI/2015/nab_3_2/RK_8_Kryteria_oceny_merytorycznej.zip" </w:instrText>
      </w:r>
      <w:r w:rsidRPr="00714DFB">
        <w:rPr>
          <w:rFonts w:cs="Times New Roman"/>
        </w:rPr>
        <w:fldChar w:fldCharType="separate"/>
      </w:r>
      <w:r w:rsidRPr="00714DFB">
        <w:rPr>
          <w:lang w:eastAsia="pl-PL" w:bidi="ar-SA"/>
        </w:rPr>
        <w:t xml:space="preserve">Kryteriami wyboru projektów dla </w:t>
      </w:r>
      <w:r w:rsidRPr="00714DFB">
        <w:rPr>
          <w:rFonts w:cs="Times New Roman"/>
          <w:bCs/>
          <w:lang w:eastAsia="pl-PL"/>
        </w:rPr>
        <w:t xml:space="preserve">Osi Priorytetowej IV Gospodarka niskoemisyjna, Poddziałanie </w:t>
      </w:r>
      <w:r w:rsidRPr="00D77050">
        <w:rPr>
          <w:rFonts w:cs="Times New Roman"/>
          <w:bCs/>
          <w:lang w:eastAsia="pl-PL"/>
        </w:rPr>
        <w:t>IV.2.1 Termomodernizacja budynków - ZIT.</w:t>
      </w:r>
    </w:p>
    <w:p w:rsidR="00475ABB" w:rsidRPr="00714DFB" w:rsidRDefault="00475ABB" w:rsidP="00475ABB">
      <w:pPr>
        <w:pStyle w:val="Tekstpodstawowy"/>
        <w:jc w:val="both"/>
        <w:rPr>
          <w:rFonts w:cs="Times New Roman"/>
          <w:bCs/>
          <w:lang w:eastAsia="pl-PL"/>
        </w:rPr>
      </w:pPr>
      <w:r w:rsidRPr="00714DFB">
        <w:rPr>
          <w:rFonts w:cs="Times New Roman"/>
        </w:rPr>
        <w:fldChar w:fldCharType="end"/>
      </w:r>
    </w:p>
    <w:p w:rsidR="00475ABB" w:rsidRPr="00714DFB" w:rsidRDefault="00475ABB" w:rsidP="00475ABB">
      <w:pPr>
        <w:pStyle w:val="NormalnyWeb"/>
        <w:shd w:val="clear" w:color="auto" w:fill="FFFFFF"/>
        <w:spacing w:before="0" w:beforeAutospacing="0" w:after="300" w:afterAutospacing="0"/>
        <w:jc w:val="both"/>
      </w:pPr>
      <w:r w:rsidRPr="00714DFB">
        <w:t>- </w:t>
      </w:r>
      <w:hyperlink r:id="rId6" w:history="1">
        <w:r w:rsidRPr="00714DFB">
          <w:t>Wytycznymi Instytucji Zarządzającej Regionalnym Programem Operacyjnym Województwa Łódzkiego na lata 2014-2020 w zakresie kwalifikowania wydatków w ramach RPO WŁ 2014-2020 (EFRR).</w:t>
        </w:r>
      </w:hyperlink>
      <w:r w:rsidRPr="00714DFB">
        <w:t> </w:t>
      </w:r>
    </w:p>
    <w:p w:rsidR="00475ABB" w:rsidRPr="00714DFB" w:rsidRDefault="00475ABB" w:rsidP="00475ABB">
      <w:pPr>
        <w:pStyle w:val="NormalnyWeb"/>
        <w:shd w:val="clear" w:color="auto" w:fill="FFFFFF"/>
        <w:spacing w:before="0" w:beforeAutospacing="0" w:after="300" w:afterAutospacing="0"/>
        <w:jc w:val="both"/>
      </w:pPr>
      <w:r w:rsidRPr="00714DFB">
        <w:t>- Wytycznymi MIR w zakresie zagadnień związanych z przygotowaniem projektów inwestycyjnych, w tym projektów generujących dochód i projektów hybrydowych na lata 2014-2020</w:t>
      </w:r>
    </w:p>
    <w:p w:rsidR="00475ABB" w:rsidRPr="00714DFB" w:rsidRDefault="00475ABB" w:rsidP="00475ABB">
      <w:pPr>
        <w:pStyle w:val="NormalnyWeb"/>
        <w:shd w:val="clear" w:color="auto" w:fill="FFFFFF"/>
        <w:spacing w:before="0" w:beforeAutospacing="0" w:after="300" w:afterAutospacing="0"/>
        <w:jc w:val="both"/>
      </w:pPr>
      <w:r w:rsidRPr="00714DFB">
        <w:t>- aktualnie obowiązującą fiszą projektową dla Zadania.</w:t>
      </w:r>
    </w:p>
    <w:p w:rsidR="00475ABB" w:rsidRPr="00714DFB" w:rsidRDefault="00475ABB" w:rsidP="00475ABB">
      <w:pPr>
        <w:pStyle w:val="NormalnyWeb"/>
        <w:shd w:val="clear" w:color="auto" w:fill="FFFFFF"/>
        <w:spacing w:before="0" w:beforeAutospacing="0" w:after="300" w:afterAutospacing="0"/>
        <w:jc w:val="both"/>
      </w:pPr>
      <w:r w:rsidRPr="00714DFB">
        <w:rPr>
          <w:rStyle w:val="Pogrubienie"/>
        </w:rPr>
        <w:t>3. Studium wykonalności i wniosek o dofinansowanie projektu należy sporządzić:</w:t>
      </w:r>
    </w:p>
    <w:p w:rsidR="00475ABB" w:rsidRPr="00714DFB" w:rsidRDefault="00475ABB" w:rsidP="00475ABB">
      <w:pPr>
        <w:pStyle w:val="NormalnyWeb"/>
        <w:shd w:val="clear" w:color="auto" w:fill="FFFFFF"/>
        <w:spacing w:before="0" w:beforeAutospacing="0" w:after="300" w:afterAutospacing="0"/>
        <w:jc w:val="both"/>
      </w:pPr>
      <w:r w:rsidRPr="00714DFB">
        <w:t>-  w formie papierowej w trzech egzemplarzach w formacie A4,</w:t>
      </w:r>
    </w:p>
    <w:p w:rsidR="00475ABB" w:rsidRPr="00714DFB" w:rsidRDefault="00475ABB" w:rsidP="00475ABB">
      <w:pPr>
        <w:pStyle w:val="NormalnyWeb"/>
        <w:shd w:val="clear" w:color="auto" w:fill="FFFFFF"/>
        <w:spacing w:before="0" w:beforeAutospacing="0" w:after="300" w:afterAutospacing="0"/>
        <w:jc w:val="both"/>
      </w:pPr>
      <w:r w:rsidRPr="00714DFB">
        <w:t xml:space="preserve">- do wersji papierowej w dwóch egzemplarzach należy załączyć jego wersję elektroniczną wraz z analizą finansową i ekonomiczną w aktywnym arkuszu kalkulacyjnym w formacie zgodnym z pakietem Microsoft Office oraz zeskanowane w formacie odczytywalnym przez program </w:t>
      </w:r>
      <w:proofErr w:type="spellStart"/>
      <w:r w:rsidRPr="00714DFB">
        <w:t>Acrobat</w:t>
      </w:r>
      <w:proofErr w:type="spellEnd"/>
      <w:r w:rsidRPr="00714DFB">
        <w:t xml:space="preserve"> Reader (PDF). W przypadku przekazania dokumentu w formacie zgodnym z Excel (xls), formuły muszą być aktywne.</w:t>
      </w:r>
    </w:p>
    <w:p w:rsidR="00475ABB" w:rsidRPr="00714DFB" w:rsidRDefault="00475ABB" w:rsidP="00475ABB">
      <w:pPr>
        <w:pStyle w:val="NormalnyWeb"/>
        <w:shd w:val="clear" w:color="auto" w:fill="FFFFFF"/>
        <w:spacing w:before="0" w:beforeAutospacing="0" w:after="300" w:afterAutospacing="0"/>
        <w:jc w:val="both"/>
      </w:pPr>
      <w:r w:rsidRPr="00714DFB">
        <w:t>Studium wykonalności musi zawierać informację o autorze i firmie, która je wykonała.</w:t>
      </w:r>
    </w:p>
    <w:p w:rsidR="00475ABB" w:rsidRPr="00714DFB" w:rsidRDefault="00475ABB" w:rsidP="00475ABB">
      <w:pPr>
        <w:pStyle w:val="NormalnyWeb"/>
        <w:shd w:val="clear" w:color="auto" w:fill="FFFFFF"/>
        <w:spacing w:before="0" w:beforeAutospacing="0" w:after="300" w:afterAutospacing="0"/>
        <w:jc w:val="both"/>
      </w:pPr>
      <w:r w:rsidRPr="00714DFB">
        <w:t>Studium wykonalności musi być w pełni zgodne i spójne ze złożonym wnioskiem. Należy zwrócić szczególną uwagę na staranne opracowanie studium wykonalności we wszystkich rozdziałach w szczególności dotyczących opisu zakresu rzeczowego, wskaźników produktu i rezultatu oraz analizy finansowej i ekonomicznej. Wymagane jest przedstawienie kompletnego studium wykonalności.</w:t>
      </w:r>
    </w:p>
    <w:p w:rsidR="00475ABB" w:rsidRPr="00714DFB" w:rsidRDefault="00475ABB" w:rsidP="00475ABB">
      <w:pPr>
        <w:pStyle w:val="NormalnyWeb"/>
        <w:shd w:val="clear" w:color="auto" w:fill="FFFFFF"/>
        <w:spacing w:before="0" w:beforeAutospacing="0" w:after="300" w:afterAutospacing="0"/>
        <w:jc w:val="both"/>
      </w:pPr>
      <w:r w:rsidRPr="00714DFB">
        <w:rPr>
          <w:rStyle w:val="Pogrubienie"/>
        </w:rPr>
        <w:t>4.</w:t>
      </w:r>
      <w:r w:rsidRPr="00714DFB">
        <w:rPr>
          <w:rStyle w:val="apple-converted-space"/>
        </w:rPr>
        <w:t> </w:t>
      </w:r>
      <w:r w:rsidRPr="00714DFB">
        <w:rPr>
          <w:rStyle w:val="Pogrubienie"/>
        </w:rPr>
        <w:t>Inne warunku realizacji zamówienia:</w:t>
      </w:r>
    </w:p>
    <w:p w:rsidR="00475ABB" w:rsidRPr="00714DFB" w:rsidRDefault="00475ABB" w:rsidP="00475ABB">
      <w:pPr>
        <w:pStyle w:val="NormalnyWeb"/>
        <w:shd w:val="clear" w:color="auto" w:fill="FFFFFF"/>
        <w:spacing w:before="0" w:beforeAutospacing="0" w:after="300" w:afterAutospacing="0"/>
        <w:jc w:val="both"/>
      </w:pPr>
      <w:r w:rsidRPr="00714DFB">
        <w:t>- Wykonawca będzie zobowiązany do bezpłatnego uzupełnienia, poprawienia i aktualizacji Studium wykonalności oraz wniosku o dofinansowanie projektu wraz z załącznikami do momentu uzyskania pozytywnej opinii z Instytucji Zarządzającej Programem oraz aktualizacji danych w trakcie ceny złożonych dokumentów aplikacyjnych, gdy będzie to niezbędne i zalecane przez Instytucję Zarządzającą we wskazanym przez Zamawiającego terminie od otrzymania powiadomienia o konieczności uzupełnienia, poprawienia lub aktualizacji. Opracowanie musi być aktualne na dzień przekazania go do Zamawiającego.</w:t>
      </w:r>
    </w:p>
    <w:p w:rsidR="00475ABB" w:rsidRPr="00714DFB" w:rsidRDefault="00475ABB" w:rsidP="00475ABB">
      <w:pPr>
        <w:pStyle w:val="NormalnyWeb"/>
        <w:shd w:val="clear" w:color="auto" w:fill="FFFFFF"/>
        <w:spacing w:before="0" w:beforeAutospacing="0" w:after="300" w:afterAutospacing="0"/>
        <w:jc w:val="both"/>
      </w:pPr>
      <w:r w:rsidRPr="00714DFB">
        <w:rPr>
          <w:rStyle w:val="Pogrubienie"/>
        </w:rPr>
        <w:t>- </w:t>
      </w:r>
      <w:r w:rsidRPr="00714DFB">
        <w:rPr>
          <w:rStyle w:val="apple-converted-space"/>
          <w:b/>
          <w:bCs/>
        </w:rPr>
        <w:t> </w:t>
      </w:r>
      <w:r w:rsidRPr="00714DFB">
        <w:t>Wykonawca udzieli 12 miesięcznej gwarancji. W ramach gwarancji Wykonawca będzie zobowiązany do dokonania korekty i uzupełnień Przedmiotu zamówienia w zakresie w jakim zażąda Instytucja przyznająca dofinasowanie oraz będzie udzielał niezbędnych wyjaśnień na żądanie Zamawiającego dotyczących przedmiotu zamówienia.</w:t>
      </w:r>
    </w:p>
    <w:p w:rsidR="00475ABB" w:rsidRPr="00714DFB" w:rsidRDefault="00475ABB" w:rsidP="00475ABB">
      <w:pPr>
        <w:pStyle w:val="NormalnyWeb"/>
        <w:shd w:val="clear" w:color="auto" w:fill="FFFFFF"/>
        <w:spacing w:before="0" w:beforeAutospacing="0" w:after="300" w:afterAutospacing="0"/>
        <w:jc w:val="both"/>
      </w:pPr>
      <w:r w:rsidRPr="00714DFB">
        <w:lastRenderedPageBreak/>
        <w:t>- Wykonawca będzie zobowiązany przenieść na Zamawiającego autorskie prawa majątkowe dla przedmiotowego opracowania. Zamawiający przewiduje kary umowne za: opóźnienie w wykonaniu umowy, nieterminowe usunięcie wad i zastrzeżeń, odstąpienie od umowy.</w:t>
      </w:r>
    </w:p>
    <w:p w:rsidR="00475ABB" w:rsidRPr="00714DFB" w:rsidRDefault="00475ABB" w:rsidP="00475ABB">
      <w:pPr>
        <w:pStyle w:val="NormalnyWeb"/>
        <w:shd w:val="clear" w:color="auto" w:fill="FFFFFF"/>
        <w:spacing w:before="0" w:beforeAutospacing="0" w:after="300" w:afterAutospacing="0"/>
        <w:jc w:val="both"/>
      </w:pPr>
      <w:r w:rsidRPr="00714DFB">
        <w:rPr>
          <w:rStyle w:val="Pogrubienie"/>
        </w:rPr>
        <w:t>5. Informacja o przewidywanych zamówieniach uzupełniających:</w:t>
      </w:r>
    </w:p>
    <w:p w:rsidR="00475ABB" w:rsidRPr="00714DFB" w:rsidRDefault="00475ABB" w:rsidP="00475ABB">
      <w:pPr>
        <w:pStyle w:val="NormalnyWeb"/>
        <w:spacing w:before="0" w:beforeAutospacing="0" w:after="300" w:afterAutospacing="0"/>
        <w:jc w:val="both"/>
      </w:pPr>
      <w:r w:rsidRPr="00714DFB">
        <w:t>Zamawiający przewiduje możliwość udzielenia dotychczasowemu wykonawcy, w okresie 3 lat od udzielenia zamówienia podstawowego, zamówień publicznych uzupełniających, w wysokości nieprzekraczającej 50% wartości zamówienia publicznego określonej w umowie zawartej z wykonawcą, o ile te zamówienia publiczne są zgodne z przedmiotem zamówienia publicznego podstawowego.</w:t>
      </w:r>
    </w:p>
    <w:p w:rsidR="00475ABB" w:rsidRPr="00714DFB" w:rsidRDefault="00475ABB" w:rsidP="00475ABB">
      <w:pPr>
        <w:pStyle w:val="NormalnyWeb"/>
        <w:shd w:val="clear" w:color="auto" w:fill="FFFFFF"/>
        <w:spacing w:before="0" w:beforeAutospacing="0" w:after="300" w:afterAutospacing="0"/>
      </w:pPr>
      <w:r w:rsidRPr="00714DFB">
        <w:t> </w:t>
      </w:r>
    </w:p>
    <w:p w:rsidR="00475ABB" w:rsidRPr="00714DFB" w:rsidRDefault="00475ABB" w:rsidP="00475ABB">
      <w:pPr>
        <w:pStyle w:val="Tekstpodstawowy"/>
        <w:jc w:val="both"/>
        <w:rPr>
          <w:rFonts w:cs="Times New Roman"/>
        </w:rPr>
      </w:pPr>
    </w:p>
    <w:p w:rsidR="00F60C89" w:rsidRDefault="00F60C89"/>
    <w:sectPr w:rsidR="00F60C89" w:rsidSect="007A3A0F"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D6246"/>
    <w:multiLevelType w:val="hybridMultilevel"/>
    <w:tmpl w:val="ACBADACC"/>
    <w:lvl w:ilvl="0" w:tplc="DC820FF6">
      <w:numFmt w:val="bullet"/>
      <w:lvlText w:val="-"/>
      <w:lvlJc w:val="left"/>
      <w:pPr>
        <w:ind w:left="144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7B06279"/>
    <w:multiLevelType w:val="hybridMultilevel"/>
    <w:tmpl w:val="23085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2225E"/>
    <w:multiLevelType w:val="hybridMultilevel"/>
    <w:tmpl w:val="505E7AAC"/>
    <w:lvl w:ilvl="0" w:tplc="DC820FF6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BB"/>
    <w:rsid w:val="00475ABB"/>
    <w:rsid w:val="00F6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279DE-45B9-463B-AF12-6B526208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5AB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75A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75ABB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475AB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475ABB"/>
    <w:rPr>
      <w:b/>
      <w:bCs/>
    </w:rPr>
  </w:style>
  <w:style w:type="character" w:customStyle="1" w:styleId="apple-converted-space">
    <w:name w:val="apple-converted-space"/>
    <w:rsid w:val="00475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po.podkarpackie.pl/images/dok/OS_II_VI/2015/nab_3_2/RK_12_Wytyczne_kwal_EFRR.pdf" TargetMode="External"/><Relationship Id="rId5" Type="http://schemas.openxmlformats.org/officeDocument/2006/relationships/hyperlink" Target="http://www.rpo.podkarpackie.pl/images/dok/OS_II_VI/2015/nab_3_2/RK_4_Instrukcja_do_zalacznikow_i_zalaczniki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1342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Kardas</dc:creator>
  <cp:keywords/>
  <dc:description/>
  <cp:lastModifiedBy>Magdalena Kardas</cp:lastModifiedBy>
  <cp:revision>1</cp:revision>
  <dcterms:created xsi:type="dcterms:W3CDTF">2016-06-24T11:14:00Z</dcterms:created>
  <dcterms:modified xsi:type="dcterms:W3CDTF">2016-06-24T11:21:00Z</dcterms:modified>
</cp:coreProperties>
</file>